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中国海洋大学经济学院硕士研究生文体和社会活动奖学金评定细则</w:t>
      </w:r>
      <w:r>
        <w:rPr>
          <w:rFonts w:hint="eastAsia" w:ascii="方正小标宋简体" w:hAnsi="方正小标宋简体" w:eastAsia="方正小标宋简体" w:cs="方正小标宋简体"/>
          <w:sz w:val="44"/>
          <w:szCs w:val="44"/>
          <w:lang w:eastAsia="zh-CN"/>
        </w:rPr>
        <w:t>（试行）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根据《中国海洋大学研究生资助与奖励办法》（海大研字[2018]27号）、《中国海洋大学研究生学业奖学金管理办法》（海大研字[2018]29号）等文件的要求，结合经济学院的实际情况，制定本评定细则。</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一、评定范围与内容</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硕士研究生文体和社会活动奖学金用于奖励在文化体育活动中表现突出或在社会活动中发挥良好组织和服务作用的硕士研究生，评选时间为三年级秋季学期（基本修业年限为两年的硕士研究生为二年级春季学期）。</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学校纳入全国研究生招生计划、具有中华人民共和国国籍、2018年8月30日以后入学的全日制硕士研究生文体和社会活动奖学金的评定适用本细则。</w:t>
      </w:r>
    </w:p>
    <w:p>
      <w:pPr>
        <w:tabs>
          <w:tab w:val="left" w:pos="3405"/>
        </w:tabs>
        <w:spacing w:line="600" w:lineRule="exact"/>
        <w:ind w:firstLine="480" w:firstLineChars="150"/>
        <w:rPr>
          <w:rFonts w:ascii="黑体" w:hAnsi="黑体" w:eastAsia="黑体"/>
          <w:sz w:val="32"/>
          <w:szCs w:val="32"/>
        </w:rPr>
      </w:pPr>
      <w:r>
        <w:rPr>
          <w:rFonts w:hint="eastAsia" w:ascii="黑体" w:hAnsi="黑体" w:eastAsia="黑体"/>
          <w:sz w:val="32"/>
          <w:szCs w:val="32"/>
        </w:rPr>
        <w:t>二、评定标准和比例</w:t>
      </w:r>
      <w:r>
        <w:rPr>
          <w:rFonts w:ascii="黑体" w:hAnsi="黑体" w:eastAsia="黑体"/>
          <w:sz w:val="32"/>
          <w:szCs w:val="32"/>
        </w:rPr>
        <w:tab/>
      </w:r>
    </w:p>
    <w:p>
      <w:pPr>
        <w:spacing w:line="600" w:lineRule="exact"/>
        <w:ind w:firstLine="640" w:firstLineChars="200"/>
        <w:rPr>
          <w:rFonts w:ascii="仿宋" w:hAnsi="仿宋" w:eastAsia="仿宋"/>
          <w:sz w:val="32"/>
          <w:szCs w:val="32"/>
        </w:rPr>
      </w:pPr>
      <w:r>
        <w:rPr>
          <w:rFonts w:hint="eastAsia" w:ascii="仿宋" w:hAnsi="仿宋" w:eastAsia="仿宋"/>
          <w:sz w:val="32"/>
          <w:szCs w:val="32"/>
        </w:rPr>
        <w:t>硕士研究生文体和社会活动奖学金构成</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252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7" w:type="dxa"/>
            <w:vAlign w:val="center"/>
          </w:tcPr>
          <w:p>
            <w:pPr>
              <w:spacing w:line="600" w:lineRule="exact"/>
              <w:jc w:val="center"/>
              <w:rPr>
                <w:rFonts w:ascii="仿宋" w:hAnsi="仿宋" w:eastAsia="仿宋"/>
                <w:sz w:val="32"/>
                <w:szCs w:val="32"/>
              </w:rPr>
            </w:pPr>
            <w:r>
              <w:rPr>
                <w:rFonts w:hint="eastAsia" w:ascii="仿宋" w:hAnsi="仿宋" w:eastAsia="仿宋"/>
                <w:sz w:val="32"/>
                <w:szCs w:val="32"/>
              </w:rPr>
              <w:t>类别</w:t>
            </w:r>
          </w:p>
        </w:tc>
        <w:tc>
          <w:tcPr>
            <w:tcW w:w="2525" w:type="dxa"/>
            <w:vAlign w:val="center"/>
          </w:tcPr>
          <w:p>
            <w:pPr>
              <w:spacing w:line="600" w:lineRule="exact"/>
              <w:jc w:val="center"/>
              <w:rPr>
                <w:rFonts w:ascii="仿宋" w:hAnsi="仿宋" w:eastAsia="仿宋"/>
                <w:sz w:val="32"/>
                <w:szCs w:val="32"/>
              </w:rPr>
            </w:pPr>
            <w:r>
              <w:rPr>
                <w:rFonts w:ascii="仿宋" w:hAnsi="仿宋" w:eastAsia="仿宋"/>
                <w:sz w:val="32"/>
                <w:szCs w:val="32"/>
              </w:rPr>
              <w:t>比例</w:t>
            </w:r>
            <w:r>
              <w:rPr>
                <w:rFonts w:hint="eastAsia" w:ascii="仿宋" w:hAnsi="仿宋" w:eastAsia="仿宋"/>
                <w:sz w:val="32"/>
                <w:szCs w:val="32"/>
              </w:rPr>
              <w:t>/</w:t>
            </w:r>
            <w:r>
              <w:rPr>
                <w:rFonts w:ascii="仿宋" w:hAnsi="仿宋" w:eastAsia="仿宋"/>
                <w:sz w:val="32"/>
                <w:szCs w:val="32"/>
              </w:rPr>
              <w:t>%</w:t>
            </w:r>
          </w:p>
        </w:tc>
        <w:tc>
          <w:tcPr>
            <w:tcW w:w="2765" w:type="dxa"/>
            <w:vAlign w:val="center"/>
          </w:tcPr>
          <w:p>
            <w:pPr>
              <w:spacing w:line="600" w:lineRule="exact"/>
              <w:jc w:val="center"/>
              <w:rPr>
                <w:rFonts w:ascii="仿宋" w:hAnsi="仿宋" w:eastAsia="仿宋"/>
                <w:sz w:val="32"/>
                <w:szCs w:val="32"/>
              </w:rPr>
            </w:pPr>
            <w:r>
              <w:rPr>
                <w:rFonts w:hint="eastAsia" w:ascii="仿宋" w:hAnsi="仿宋" w:eastAsia="仿宋"/>
                <w:sz w:val="32"/>
                <w:szCs w:val="32"/>
              </w:rPr>
              <w:t>金额（元/年/生）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57" w:type="dxa"/>
            <w:vAlign w:val="center"/>
          </w:tcPr>
          <w:p>
            <w:pPr>
              <w:spacing w:line="600" w:lineRule="exact"/>
              <w:jc w:val="center"/>
              <w:rPr>
                <w:rFonts w:ascii="仿宋" w:hAnsi="仿宋" w:eastAsia="仿宋"/>
                <w:sz w:val="32"/>
                <w:szCs w:val="32"/>
              </w:rPr>
            </w:pPr>
            <w:r>
              <w:rPr>
                <w:rFonts w:ascii="仿宋" w:hAnsi="仿宋" w:eastAsia="仿宋"/>
                <w:sz w:val="32"/>
                <w:szCs w:val="32"/>
              </w:rPr>
              <w:t>硕士生</w:t>
            </w:r>
          </w:p>
        </w:tc>
        <w:tc>
          <w:tcPr>
            <w:tcW w:w="2525" w:type="dxa"/>
            <w:vAlign w:val="center"/>
          </w:tcPr>
          <w:p>
            <w:pPr>
              <w:spacing w:line="600" w:lineRule="exact"/>
              <w:jc w:val="center"/>
              <w:rPr>
                <w:rFonts w:ascii="仿宋" w:hAnsi="仿宋" w:eastAsia="仿宋"/>
                <w:sz w:val="32"/>
                <w:szCs w:val="32"/>
              </w:rPr>
            </w:pPr>
            <w:r>
              <w:rPr>
                <w:rFonts w:hint="eastAsia" w:ascii="仿宋" w:hAnsi="仿宋" w:eastAsia="仿宋"/>
                <w:sz w:val="32"/>
                <w:szCs w:val="32"/>
              </w:rPr>
              <w:t>15</w:t>
            </w:r>
          </w:p>
        </w:tc>
        <w:tc>
          <w:tcPr>
            <w:tcW w:w="2765" w:type="dxa"/>
            <w:vAlign w:val="center"/>
          </w:tcPr>
          <w:p>
            <w:pPr>
              <w:spacing w:line="600" w:lineRule="exact"/>
              <w:jc w:val="cente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000</w:t>
            </w:r>
          </w:p>
        </w:tc>
      </w:tr>
    </w:tbl>
    <w:p>
      <w:pPr>
        <w:spacing w:line="600" w:lineRule="exact"/>
        <w:ind w:firstLine="480" w:firstLineChars="150"/>
        <w:rPr>
          <w:rFonts w:ascii="黑体" w:hAnsi="黑体" w:eastAsia="黑体"/>
          <w:sz w:val="32"/>
          <w:szCs w:val="32"/>
        </w:rPr>
      </w:pPr>
      <w:r>
        <w:rPr>
          <w:rFonts w:hint="eastAsia" w:ascii="黑体" w:hAnsi="黑体" w:eastAsia="黑体"/>
          <w:sz w:val="32"/>
          <w:szCs w:val="32"/>
        </w:rPr>
        <w:t>三、评定条件和办法</w:t>
      </w:r>
    </w:p>
    <w:p>
      <w:pPr>
        <w:widowControl/>
        <w:spacing w:line="600" w:lineRule="exact"/>
        <w:ind w:firstLine="640" w:firstLineChars="200"/>
        <w:rPr>
          <w:rFonts w:ascii="仿宋" w:hAnsi="仿宋" w:eastAsia="仿宋" w:cs="宋体"/>
          <w:b/>
          <w:kern w:val="0"/>
          <w:sz w:val="32"/>
          <w:szCs w:val="32"/>
        </w:rPr>
      </w:pPr>
      <w:r>
        <w:rPr>
          <w:rFonts w:hint="eastAsia" w:ascii="仿宋" w:hAnsi="仿宋" w:eastAsia="仿宋"/>
          <w:sz w:val="32"/>
          <w:szCs w:val="32"/>
        </w:rPr>
        <w:t>硕士研究生文体和社会活动奖学金评定由基础分和加分项、扣分项组成，上限100分。具体计算方式如下：</w:t>
      </w:r>
    </w:p>
    <w:p>
      <w:pPr>
        <w:widowControl/>
        <w:spacing w:line="600" w:lineRule="exact"/>
        <w:ind w:firstLine="321" w:firstLineChars="100"/>
        <w:rPr>
          <w:rFonts w:ascii="仿宋" w:hAnsi="仿宋" w:eastAsia="仿宋" w:cs="宋体"/>
          <w:b/>
          <w:kern w:val="0"/>
          <w:sz w:val="32"/>
          <w:szCs w:val="32"/>
        </w:rPr>
      </w:pPr>
      <w:r>
        <w:rPr>
          <w:rFonts w:hint="eastAsia" w:ascii="仿宋" w:hAnsi="仿宋" w:eastAsia="仿宋" w:cs="宋体"/>
          <w:b/>
          <w:kern w:val="0"/>
          <w:sz w:val="32"/>
          <w:szCs w:val="32"/>
        </w:rPr>
        <w:t>（一）</w:t>
      </w:r>
      <w:r>
        <w:rPr>
          <w:rFonts w:ascii="仿宋" w:hAnsi="仿宋" w:eastAsia="仿宋" w:cs="宋体"/>
          <w:b/>
          <w:kern w:val="0"/>
          <w:sz w:val="32"/>
          <w:szCs w:val="32"/>
        </w:rPr>
        <w:t>基</w:t>
      </w:r>
      <w:r>
        <w:rPr>
          <w:rFonts w:hint="eastAsia" w:ascii="仿宋" w:hAnsi="仿宋" w:eastAsia="仿宋" w:cs="宋体"/>
          <w:b/>
          <w:kern w:val="0"/>
          <w:sz w:val="32"/>
          <w:szCs w:val="32"/>
        </w:rPr>
        <w:t xml:space="preserve">本分：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凡坚持四项基本原则，热爱祖国，品行良好，积极参加学校各项集体活动，遵纪守法，遵守学校各项规章制度和研究生培养与学位管理各项条例的同学，可获基本分70分。</w:t>
      </w:r>
    </w:p>
    <w:p>
      <w:pPr>
        <w:widowControl/>
        <w:spacing w:line="600" w:lineRule="exact"/>
        <w:ind w:firstLine="321" w:firstLineChars="100"/>
        <w:rPr>
          <w:rFonts w:ascii="仿宋" w:hAnsi="仿宋" w:eastAsia="仿宋" w:cs="宋体"/>
          <w:b/>
          <w:kern w:val="0"/>
          <w:sz w:val="32"/>
          <w:szCs w:val="32"/>
        </w:rPr>
      </w:pPr>
      <w:r>
        <w:rPr>
          <w:rFonts w:hint="eastAsia" w:ascii="仿宋" w:hAnsi="仿宋" w:eastAsia="仿宋" w:cs="宋体"/>
          <w:b/>
          <w:kern w:val="0"/>
          <w:sz w:val="32"/>
          <w:szCs w:val="32"/>
        </w:rPr>
        <w:t>（二）加分参考标准：</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1.积极参加社会实践项目获奖者加分：</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积极参加通过学校立项的寒暑期社会调研项目，加</w:t>
      </w:r>
      <w:r>
        <w:rPr>
          <w:rFonts w:ascii="仿宋" w:hAnsi="仿宋" w:eastAsia="仿宋"/>
          <w:sz w:val="32"/>
          <w:szCs w:val="32"/>
        </w:rPr>
        <w:t>1</w:t>
      </w:r>
      <w:r>
        <w:rPr>
          <w:rFonts w:hint="eastAsia" w:ascii="仿宋" w:hAnsi="仿宋" w:eastAsia="仿宋"/>
          <w:sz w:val="32"/>
          <w:szCs w:val="32"/>
        </w:rPr>
        <w:t>分</w:t>
      </w:r>
      <w:r>
        <w:rPr>
          <w:rFonts w:ascii="仿宋" w:hAnsi="仿宋" w:eastAsia="仿宋"/>
          <w:sz w:val="32"/>
          <w:szCs w:val="32"/>
        </w:rPr>
        <w:t>/</w:t>
      </w:r>
      <w:r>
        <w:rPr>
          <w:rFonts w:hint="eastAsia" w:ascii="仿宋" w:hAnsi="仿宋" w:eastAsia="仿宋"/>
          <w:sz w:val="32"/>
          <w:szCs w:val="32"/>
        </w:rPr>
        <w:t>人，获得校级优秀项目（报告），另加</w:t>
      </w:r>
      <w:r>
        <w:rPr>
          <w:rFonts w:ascii="仿宋" w:hAnsi="仿宋" w:eastAsia="仿宋"/>
          <w:sz w:val="32"/>
          <w:szCs w:val="32"/>
        </w:rPr>
        <w:t>2</w:t>
      </w:r>
      <w:r>
        <w:rPr>
          <w:rFonts w:hint="eastAsia" w:ascii="仿宋" w:hAnsi="仿宋" w:eastAsia="仿宋"/>
          <w:sz w:val="32"/>
          <w:szCs w:val="32"/>
        </w:rPr>
        <w:t>分</w:t>
      </w:r>
      <w:r>
        <w:rPr>
          <w:rFonts w:ascii="仿宋" w:hAnsi="仿宋" w:eastAsia="仿宋"/>
          <w:sz w:val="32"/>
          <w:szCs w:val="32"/>
        </w:rPr>
        <w:t>/</w:t>
      </w:r>
      <w:r>
        <w:rPr>
          <w:rFonts w:hint="eastAsia" w:ascii="仿宋" w:hAnsi="仿宋" w:eastAsia="仿宋"/>
          <w:sz w:val="32"/>
          <w:szCs w:val="32"/>
        </w:rPr>
        <w:t>人；获得省级优秀项目（报告），另加</w:t>
      </w:r>
      <w:r>
        <w:rPr>
          <w:rFonts w:ascii="仿宋" w:hAnsi="仿宋" w:eastAsia="仿宋"/>
          <w:sz w:val="32"/>
          <w:szCs w:val="32"/>
        </w:rPr>
        <w:t>4</w:t>
      </w:r>
      <w:r>
        <w:rPr>
          <w:rFonts w:hint="eastAsia" w:ascii="仿宋" w:hAnsi="仿宋" w:eastAsia="仿宋"/>
          <w:sz w:val="32"/>
          <w:szCs w:val="32"/>
        </w:rPr>
        <w:t>分</w:t>
      </w:r>
      <w:r>
        <w:rPr>
          <w:rFonts w:ascii="仿宋" w:hAnsi="仿宋" w:eastAsia="仿宋"/>
          <w:sz w:val="32"/>
          <w:szCs w:val="32"/>
        </w:rPr>
        <w:t>/</w:t>
      </w:r>
      <w:r>
        <w:rPr>
          <w:rFonts w:hint="eastAsia" w:ascii="仿宋" w:hAnsi="仿宋" w:eastAsia="仿宋"/>
          <w:sz w:val="32"/>
          <w:szCs w:val="32"/>
        </w:rPr>
        <w:t>人。获得团队优秀个人，另加</w:t>
      </w:r>
      <w:r>
        <w:rPr>
          <w:rFonts w:ascii="仿宋" w:hAnsi="仿宋" w:eastAsia="仿宋"/>
          <w:sz w:val="32"/>
          <w:szCs w:val="32"/>
        </w:rPr>
        <w:t>1</w:t>
      </w:r>
      <w:r>
        <w:rPr>
          <w:rFonts w:hint="eastAsia" w:ascii="仿宋" w:hAnsi="仿宋" w:eastAsia="仿宋"/>
          <w:sz w:val="32"/>
          <w:szCs w:val="32"/>
        </w:rPr>
        <w:t>分/人。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注：同一项目以所获最高分计，申请本项奖学金和实践创新奖学金成果互斥。</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2.在院级及以上学习、体育、文化艺术等竞赛活动中获奖者加分：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院级A类活动：班级建设月活动；理想·责任·先进·纯洁系列活动（党史知识竞赛；党史表演）；</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院级B类活动：“迎新杯”篮球赛；“海羽杯”研究生羽毛球赛；各类活动中的征文比赛；辩论赛；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院级A类(学院特色、重点活动客观评价体系)活动一、二、三等奖分别加1、0.5、0.25分；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院级B类（学院一般活动和主观评价体系）活动一、二、三等奖分别加0.5、0.3、0.2分；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校（市）级特、一、二、三等奖分别加3、2、1、0.5分；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省级特、一、二、三等奖分别加6、4、2、1分；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国家级特、一、二、三等奖分别加 12、8、4、2分；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学校运动会一至六名获奖加分分值为：3、2.5、2、1.5、1 、0.5分。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注：同一项目以所获最高分计，团体项目（4*100m、4*400m、校足球赛、校篮球赛）主力（首发）加全分，非主力（替补）减半。</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3.积极承担社会工作并有突出成绩者加分：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社会工作主要指在校担任的面向学生的无报酬的工作，任期在一年以上，在社会上兼职不算在内。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校（院）研究生会主席、副主席</w:t>
      </w:r>
      <w:r>
        <w:rPr>
          <w:rFonts w:ascii="仿宋" w:hAnsi="仿宋" w:eastAsia="仿宋"/>
          <w:sz w:val="32"/>
          <w:szCs w:val="32"/>
        </w:rPr>
        <w:t>5</w:t>
      </w:r>
      <w:r>
        <w:rPr>
          <w:rFonts w:hint="eastAsia" w:ascii="仿宋" w:hAnsi="仿宋" w:eastAsia="仿宋"/>
          <w:sz w:val="32"/>
          <w:szCs w:val="32"/>
        </w:rPr>
        <w:t>分；（基础分</w:t>
      </w:r>
      <w:r>
        <w:rPr>
          <w:rFonts w:ascii="仿宋" w:hAnsi="仿宋" w:eastAsia="仿宋"/>
          <w:sz w:val="32"/>
          <w:szCs w:val="32"/>
        </w:rPr>
        <w:t>2</w:t>
      </w:r>
      <w:r>
        <w:rPr>
          <w:rFonts w:hint="eastAsia" w:ascii="仿宋" w:hAnsi="仿宋" w:eastAsia="仿宋"/>
          <w:sz w:val="32"/>
          <w:szCs w:val="32"/>
        </w:rPr>
        <w:t>分，考核分3分。校研究生会考核分由校团委出具，学院研究生会考核分由学院团委出具）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班长（含副班长）、团支部书记、党支部书记（含副书记）</w:t>
      </w:r>
      <w:r>
        <w:rPr>
          <w:rFonts w:ascii="仿宋" w:hAnsi="仿宋" w:eastAsia="仿宋"/>
          <w:sz w:val="32"/>
          <w:szCs w:val="32"/>
        </w:rPr>
        <w:t>5</w:t>
      </w:r>
      <w:r>
        <w:rPr>
          <w:rFonts w:hint="eastAsia" w:ascii="仿宋" w:hAnsi="仿宋" w:eastAsia="仿宋"/>
          <w:sz w:val="32"/>
          <w:szCs w:val="32"/>
        </w:rPr>
        <w:t>分；（基础分</w:t>
      </w:r>
      <w:r>
        <w:rPr>
          <w:rFonts w:ascii="仿宋" w:hAnsi="仿宋" w:eastAsia="仿宋"/>
          <w:sz w:val="32"/>
          <w:szCs w:val="32"/>
        </w:rPr>
        <w:t>2</w:t>
      </w:r>
      <w:r>
        <w:rPr>
          <w:rFonts w:hint="eastAsia" w:ascii="仿宋" w:hAnsi="仿宋" w:eastAsia="仿宋"/>
          <w:sz w:val="32"/>
          <w:szCs w:val="32"/>
        </w:rPr>
        <w:t>分，考核分3分。考核分由学院团委根据实际工作情况评定。）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校（院）研究生会部长（含副部长）、团支部委员、党支部委员</w:t>
      </w:r>
      <w:r>
        <w:rPr>
          <w:rFonts w:ascii="仿宋" w:hAnsi="仿宋" w:eastAsia="仿宋"/>
          <w:sz w:val="32"/>
          <w:szCs w:val="32"/>
        </w:rPr>
        <w:t>3</w:t>
      </w:r>
      <w:r>
        <w:rPr>
          <w:rFonts w:hint="eastAsia" w:ascii="仿宋" w:hAnsi="仿宋" w:eastAsia="仿宋"/>
          <w:sz w:val="32"/>
          <w:szCs w:val="32"/>
        </w:rPr>
        <w:t>分；（基础分</w:t>
      </w:r>
      <w:r>
        <w:rPr>
          <w:rFonts w:ascii="仿宋" w:hAnsi="仿宋" w:eastAsia="仿宋"/>
          <w:sz w:val="32"/>
          <w:szCs w:val="32"/>
        </w:rPr>
        <w:t>1</w:t>
      </w:r>
      <w:r>
        <w:rPr>
          <w:rFonts w:hint="eastAsia" w:ascii="仿宋" w:hAnsi="仿宋" w:eastAsia="仿宋"/>
          <w:sz w:val="32"/>
          <w:szCs w:val="32"/>
        </w:rPr>
        <w:t>分，考核分2分。考核分由学院团委根据实际工作情况评定。）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院研究生会干事、其他干部</w:t>
      </w:r>
      <w:r>
        <w:rPr>
          <w:rFonts w:ascii="仿宋" w:hAnsi="仿宋" w:eastAsia="仿宋"/>
          <w:sz w:val="32"/>
          <w:szCs w:val="32"/>
        </w:rPr>
        <w:t>2</w:t>
      </w:r>
      <w:r>
        <w:rPr>
          <w:rFonts w:hint="eastAsia" w:ascii="仿宋" w:hAnsi="仿宋" w:eastAsia="仿宋"/>
          <w:sz w:val="32"/>
          <w:szCs w:val="32"/>
        </w:rPr>
        <w:t>分。（基础分1分，考核分</w:t>
      </w:r>
      <w:r>
        <w:rPr>
          <w:rFonts w:ascii="仿宋" w:hAnsi="仿宋" w:eastAsia="仿宋"/>
          <w:sz w:val="32"/>
          <w:szCs w:val="32"/>
        </w:rPr>
        <w:t>1</w:t>
      </w:r>
      <w:r>
        <w:rPr>
          <w:rFonts w:hint="eastAsia" w:ascii="仿宋" w:hAnsi="仿宋" w:eastAsia="仿宋"/>
          <w:sz w:val="32"/>
          <w:szCs w:val="32"/>
        </w:rPr>
        <w:t>分。考核分由学院团委根据实际工作情况评定。）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注：研究生干部加分以最高分计，不叠加；担任各项社会工作一学年及以上有资格申请加分。</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4.积极参加社会志愿服务活动者加分：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能够代表学校积极担任各类社会志愿者，完成各类社会志愿工作，表现突出，为学校赢得荣誉，有证书，且能证明志愿服务超过100小时（含100小时）者加2分；有证书，且能证明志愿服务超过30小时（含30小时）且少于100小时者，加1.5分；有证书，且能证明志愿服务少于30小时或者不能证明参加志愿时间者加1分；所有志愿者活动属于同一类，志愿时间进行累加，但志愿者活动加分上限为2分，对于志愿时间认定不清的，由团委负责认定。</w:t>
      </w:r>
    </w:p>
    <w:p>
      <w:pPr>
        <w:widowControl/>
        <w:spacing w:line="600" w:lineRule="exact"/>
        <w:ind w:firstLine="320" w:firstLineChars="100"/>
        <w:rPr>
          <w:rFonts w:ascii="仿宋" w:hAnsi="仿宋" w:eastAsia="仿宋"/>
          <w:sz w:val="32"/>
          <w:szCs w:val="32"/>
        </w:rPr>
      </w:pPr>
      <w:r>
        <w:rPr>
          <w:rFonts w:hint="eastAsia" w:ascii="仿宋" w:hAnsi="仿宋" w:eastAsia="仿宋"/>
          <w:sz w:val="32"/>
          <w:szCs w:val="32"/>
        </w:rPr>
        <w:t>注：1</w:t>
      </w:r>
      <w:r>
        <w:rPr>
          <w:rFonts w:ascii="仿宋" w:hAnsi="仿宋" w:eastAsia="仿宋"/>
          <w:sz w:val="32"/>
          <w:szCs w:val="32"/>
        </w:rPr>
        <w:t>.</w:t>
      </w:r>
      <w:r>
        <w:rPr>
          <w:rFonts w:hint="eastAsia" w:ascii="仿宋" w:hAnsi="仿宋" w:eastAsia="仿宋"/>
          <w:sz w:val="32"/>
          <w:szCs w:val="32"/>
        </w:rPr>
        <w:t>所有的团体项目和荣誉加分到个人时减半。</w:t>
      </w:r>
    </w:p>
    <w:p>
      <w:pPr>
        <w:widowControl/>
        <w:tabs>
          <w:tab w:val="left" w:pos="312"/>
        </w:tabs>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各班级需在学院规定期限内提交汇总材料，逾期不予受理；班级材料提交学院后，为保证工作顺利开展，不允许班级同学再次申请其他加分项。</w:t>
      </w:r>
    </w:p>
    <w:p>
      <w:pPr>
        <w:widowControl/>
        <w:spacing w:line="600" w:lineRule="exact"/>
        <w:ind w:firstLine="321" w:firstLineChars="100"/>
        <w:rPr>
          <w:rFonts w:ascii="仿宋" w:hAnsi="仿宋" w:eastAsia="仿宋" w:cs="宋体"/>
          <w:b/>
          <w:kern w:val="0"/>
          <w:sz w:val="32"/>
          <w:szCs w:val="32"/>
        </w:rPr>
      </w:pPr>
      <w:r>
        <w:rPr>
          <w:rFonts w:hint="eastAsia" w:ascii="仿宋" w:hAnsi="仿宋" w:eastAsia="仿宋" w:cs="宋体"/>
          <w:b/>
          <w:kern w:val="0"/>
          <w:sz w:val="32"/>
          <w:szCs w:val="32"/>
        </w:rPr>
        <w:t>（三）扣分</w:t>
      </w:r>
      <w:r>
        <w:rPr>
          <w:rFonts w:ascii="仿宋" w:hAnsi="仿宋" w:eastAsia="仿宋" w:cs="宋体"/>
          <w:b/>
          <w:kern w:val="0"/>
          <w:sz w:val="32"/>
          <w:szCs w:val="32"/>
        </w:rPr>
        <w:t>参考标准</w:t>
      </w:r>
      <w:r>
        <w:rPr>
          <w:rFonts w:hint="eastAsia" w:ascii="仿宋" w:hAnsi="仿宋" w:eastAsia="仿宋" w:cs="宋体"/>
          <w:b/>
          <w:kern w:val="0"/>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1.入学以来</w:t>
      </w:r>
      <w:r>
        <w:rPr>
          <w:rFonts w:ascii="仿宋" w:hAnsi="仿宋" w:eastAsia="仿宋"/>
          <w:sz w:val="32"/>
          <w:szCs w:val="32"/>
        </w:rPr>
        <w:t>，</w:t>
      </w:r>
      <w:r>
        <w:rPr>
          <w:rFonts w:hint="eastAsia" w:ascii="仿宋" w:hAnsi="仿宋" w:eastAsia="仿宋"/>
          <w:sz w:val="32"/>
          <w:szCs w:val="32"/>
        </w:rPr>
        <w:t>违反学校学院相关规定（如在宿舍使用违章电器、留宿他人、未经请假擅自离开青岛等），院级通报</w:t>
      </w:r>
      <w:r>
        <w:rPr>
          <w:rFonts w:ascii="仿宋" w:hAnsi="仿宋" w:eastAsia="仿宋"/>
          <w:sz w:val="32"/>
          <w:szCs w:val="32"/>
        </w:rPr>
        <w:t>批评</w:t>
      </w:r>
      <w:r>
        <w:rPr>
          <w:rFonts w:hint="eastAsia" w:ascii="仿宋" w:hAnsi="仿宋" w:eastAsia="仿宋"/>
          <w:sz w:val="32"/>
          <w:szCs w:val="32"/>
        </w:rPr>
        <w:t>扣2分</w:t>
      </w:r>
      <w:r>
        <w:rPr>
          <w:rFonts w:ascii="仿宋" w:hAnsi="仿宋" w:eastAsia="仿宋"/>
          <w:sz w:val="32"/>
          <w:szCs w:val="32"/>
        </w:rPr>
        <w:t>、警告</w:t>
      </w:r>
      <w:r>
        <w:rPr>
          <w:rFonts w:hint="eastAsia" w:ascii="仿宋" w:hAnsi="仿宋" w:eastAsia="仿宋"/>
          <w:sz w:val="32"/>
          <w:szCs w:val="32"/>
        </w:rPr>
        <w:t>扣4分</w:t>
      </w:r>
      <w:r>
        <w:rPr>
          <w:rFonts w:ascii="仿宋" w:hAnsi="仿宋" w:eastAsia="仿宋"/>
          <w:sz w:val="32"/>
          <w:szCs w:val="32"/>
        </w:rPr>
        <w:t>、严重警告</w:t>
      </w:r>
      <w:r>
        <w:rPr>
          <w:rFonts w:hint="eastAsia" w:ascii="仿宋" w:hAnsi="仿宋" w:eastAsia="仿宋"/>
          <w:sz w:val="32"/>
          <w:szCs w:val="32"/>
        </w:rPr>
        <w:t>扣6分</w:t>
      </w:r>
      <w:r>
        <w:rPr>
          <w:rFonts w:ascii="仿宋" w:hAnsi="仿宋" w:eastAsia="仿宋"/>
          <w:sz w:val="32"/>
          <w:szCs w:val="32"/>
        </w:rPr>
        <w:t>、记过</w:t>
      </w:r>
      <w:r>
        <w:rPr>
          <w:rFonts w:hint="eastAsia" w:ascii="仿宋" w:hAnsi="仿宋" w:eastAsia="仿宋"/>
          <w:sz w:val="32"/>
          <w:szCs w:val="32"/>
        </w:rPr>
        <w:t>扣8分</w:t>
      </w:r>
      <w:r>
        <w:rPr>
          <w:rFonts w:ascii="仿宋" w:hAnsi="仿宋" w:eastAsia="仿宋"/>
          <w:sz w:val="32"/>
          <w:szCs w:val="32"/>
        </w:rPr>
        <w:t>、记大过</w:t>
      </w:r>
      <w:r>
        <w:rPr>
          <w:rFonts w:hint="eastAsia" w:ascii="仿宋" w:hAnsi="仿宋" w:eastAsia="仿宋"/>
          <w:sz w:val="32"/>
          <w:szCs w:val="32"/>
        </w:rPr>
        <w:t>扣10分；校级警告扣15分，严重警告扣20分，记过扣25分，留校察看扣35分；党团纪律处分参照扣分。收到治安处罚者，视情节扣20-35分。同一事由者，扣分按最高分计、不重复扣分。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2.无故</w:t>
      </w:r>
      <w:r>
        <w:rPr>
          <w:rFonts w:ascii="仿宋" w:hAnsi="仿宋" w:eastAsia="仿宋"/>
          <w:sz w:val="32"/>
          <w:szCs w:val="32"/>
        </w:rPr>
        <w:t>不参加学校及学院</w:t>
      </w:r>
      <w:r>
        <w:rPr>
          <w:rFonts w:hint="eastAsia" w:ascii="仿宋" w:hAnsi="仿宋" w:eastAsia="仿宋"/>
          <w:sz w:val="32"/>
          <w:szCs w:val="32"/>
        </w:rPr>
        <w:t>组织</w:t>
      </w:r>
      <w:r>
        <w:rPr>
          <w:rFonts w:ascii="仿宋" w:hAnsi="仿宋" w:eastAsia="仿宋"/>
          <w:sz w:val="32"/>
          <w:szCs w:val="32"/>
        </w:rPr>
        <w:t>的群众性体育活动者</w:t>
      </w:r>
      <w:r>
        <w:rPr>
          <w:rFonts w:hint="eastAsia" w:ascii="仿宋" w:hAnsi="仿宋" w:eastAsia="仿宋"/>
          <w:sz w:val="32"/>
          <w:szCs w:val="32"/>
        </w:rPr>
        <w:t>，</w:t>
      </w:r>
      <w:r>
        <w:rPr>
          <w:rFonts w:ascii="仿宋" w:hAnsi="仿宋" w:eastAsia="仿宋"/>
          <w:sz w:val="32"/>
          <w:szCs w:val="32"/>
        </w:rPr>
        <w:t>视情节轻重，</w:t>
      </w:r>
      <w:r>
        <w:rPr>
          <w:rFonts w:hint="eastAsia" w:ascii="仿宋" w:hAnsi="仿宋" w:eastAsia="仿宋"/>
          <w:sz w:val="32"/>
          <w:szCs w:val="32"/>
        </w:rPr>
        <w:t>每次</w:t>
      </w:r>
      <w:r>
        <w:rPr>
          <w:rFonts w:ascii="仿宋" w:hAnsi="仿宋" w:eastAsia="仿宋"/>
          <w:sz w:val="32"/>
          <w:szCs w:val="32"/>
        </w:rPr>
        <w:t>扣</w:t>
      </w:r>
      <w:r>
        <w:rPr>
          <w:rFonts w:hint="eastAsia" w:ascii="仿宋" w:hAnsi="仿宋" w:eastAsia="仿宋"/>
          <w:sz w:val="32"/>
          <w:szCs w:val="32"/>
        </w:rPr>
        <w:t>0.5</w:t>
      </w:r>
      <w:r>
        <w:rPr>
          <w:rFonts w:ascii="仿宋" w:hAnsi="仿宋" w:eastAsia="仿宋"/>
          <w:sz w:val="32"/>
          <w:szCs w:val="32"/>
        </w:rPr>
        <w:t>-2</w:t>
      </w:r>
      <w:r>
        <w:rPr>
          <w:rFonts w:hint="eastAsia" w:ascii="仿宋" w:hAnsi="仿宋" w:eastAsia="仿宋"/>
          <w:sz w:val="32"/>
          <w:szCs w:val="32"/>
        </w:rPr>
        <w:t>分</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3.其他</w:t>
      </w:r>
      <w:r>
        <w:rPr>
          <w:rFonts w:ascii="仿宋" w:hAnsi="仿宋" w:eastAsia="仿宋"/>
          <w:sz w:val="32"/>
          <w:szCs w:val="32"/>
        </w:rPr>
        <w:t>情况酌情扣分。</w:t>
      </w:r>
    </w:p>
    <w:p>
      <w:pPr>
        <w:pStyle w:val="8"/>
        <w:spacing w:line="600" w:lineRule="exact"/>
        <w:ind w:firstLine="480" w:firstLineChars="150"/>
        <w:rPr>
          <w:rFonts w:ascii="黑体" w:hAnsi="黑体" w:eastAsia="黑体"/>
          <w:sz w:val="32"/>
          <w:szCs w:val="32"/>
        </w:rPr>
      </w:pPr>
      <w:r>
        <w:rPr>
          <w:rFonts w:hint="eastAsia" w:ascii="黑体" w:hAnsi="黑体" w:eastAsia="黑体"/>
          <w:sz w:val="32"/>
          <w:szCs w:val="32"/>
        </w:rPr>
        <w:t>四、评定机构和程序</w:t>
      </w:r>
    </w:p>
    <w:p>
      <w:pPr>
        <w:pStyle w:val="8"/>
        <w:spacing w:line="600" w:lineRule="exact"/>
        <w:ind w:firstLine="640"/>
        <w:rPr>
          <w:rFonts w:ascii="仿宋" w:hAnsi="仿宋" w:eastAsia="仿宋"/>
          <w:sz w:val="32"/>
          <w:szCs w:val="32"/>
        </w:rPr>
      </w:pPr>
      <w:r>
        <w:rPr>
          <w:rFonts w:hint="eastAsia" w:ascii="仿宋" w:hAnsi="仿宋" w:eastAsia="仿宋"/>
          <w:sz w:val="32"/>
          <w:szCs w:val="32"/>
        </w:rPr>
        <w:t>1．学院成立以院长为组长，负责研究生教育工作的副院长和党委副书记为副组长，各系主要负责人、导师代表、研究生秘书、学院团委老师、学生代表等为成员的研究生奖助学金工作小组，负责指导学院研究生文体和社会活动奖学金评定工作。</w:t>
      </w:r>
    </w:p>
    <w:p>
      <w:pPr>
        <w:pStyle w:val="8"/>
        <w:spacing w:line="600" w:lineRule="exact"/>
        <w:ind w:firstLine="640"/>
        <w:rPr>
          <w:rFonts w:ascii="仿宋" w:hAnsi="仿宋" w:eastAsia="仿宋"/>
          <w:sz w:val="32"/>
          <w:szCs w:val="32"/>
        </w:rPr>
      </w:pPr>
      <w:r>
        <w:rPr>
          <w:rFonts w:hint="eastAsia" w:ascii="仿宋" w:hAnsi="仿宋" w:eastAsia="仿宋"/>
          <w:sz w:val="32"/>
          <w:szCs w:val="32"/>
        </w:rPr>
        <w:t>2．研究生文体和社会活动奖学金由研究生本人提出申请，填写《</w:t>
      </w:r>
      <w:r>
        <w:rPr>
          <w:rFonts w:hint="eastAsia" w:ascii="仿宋" w:hAnsi="仿宋" w:eastAsia="仿宋" w:cs="宋体"/>
          <w:kern w:val="0"/>
          <w:sz w:val="32"/>
          <w:szCs w:val="32"/>
        </w:rPr>
        <w:t>中国海洋大学经济学院研究生文体和社会活动奖学金</w:t>
      </w:r>
      <w:bookmarkStart w:id="0" w:name="_Hlk82450454"/>
      <w:r>
        <w:rPr>
          <w:rFonts w:hint="eastAsia" w:ascii="仿宋" w:hAnsi="仿宋" w:eastAsia="仿宋" w:cs="宋体"/>
          <w:kern w:val="0"/>
          <w:sz w:val="32"/>
          <w:szCs w:val="32"/>
        </w:rPr>
        <w:t>成绩认定汇总表</w:t>
      </w:r>
      <w:bookmarkEnd w:id="0"/>
      <w:r>
        <w:rPr>
          <w:rFonts w:hint="eastAsia" w:ascii="仿宋" w:hAnsi="仿宋" w:eastAsia="仿宋"/>
          <w:sz w:val="32"/>
          <w:szCs w:val="32"/>
        </w:rPr>
        <w:t>》。</w:t>
      </w:r>
    </w:p>
    <w:p>
      <w:pPr>
        <w:pStyle w:val="8"/>
        <w:spacing w:line="600" w:lineRule="exact"/>
        <w:ind w:firstLine="640"/>
        <w:rPr>
          <w:rFonts w:ascii="仿宋" w:hAnsi="仿宋" w:eastAsia="仿宋"/>
          <w:sz w:val="32"/>
          <w:szCs w:val="32"/>
        </w:rPr>
      </w:pPr>
      <w:r>
        <w:rPr>
          <w:rFonts w:ascii="仿宋" w:hAnsi="仿宋" w:eastAsia="仿宋"/>
          <w:sz w:val="32"/>
          <w:szCs w:val="32"/>
        </w:rPr>
        <w:t>3.</w:t>
      </w:r>
      <w:r>
        <w:rPr>
          <w:rFonts w:hint="eastAsia"/>
        </w:rPr>
        <w:t xml:space="preserve"> </w:t>
      </w:r>
      <w:r>
        <w:rPr>
          <w:rFonts w:hint="eastAsia" w:ascii="仿宋" w:hAnsi="仿宋" w:eastAsia="仿宋"/>
          <w:sz w:val="32"/>
          <w:szCs w:val="32"/>
        </w:rPr>
        <w:t>根据文体和社会实践活动的加分、扣分标准对申请者参与的活动进行量化，算出总分后进行排序评定，按照申请者分数高低评定出学院的推荐候选人名单，评定结果报学院党委进行复审，复审通过后确定最终推荐名单。</w:t>
      </w:r>
    </w:p>
    <w:p>
      <w:pPr>
        <w:pStyle w:val="8"/>
        <w:spacing w:line="600" w:lineRule="exact"/>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．研究生文体和社会活动奖学金评定结果在学院范围内进行公示，公示无异议后报送党委研究生工作部。</w:t>
      </w:r>
    </w:p>
    <w:p>
      <w:pPr>
        <w:pStyle w:val="8"/>
        <w:spacing w:line="600" w:lineRule="exact"/>
        <w:ind w:firstLine="64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．在研究生申报、审核和奖励过程中，如发现弄虚作假，或抄袭、剽窃他人成果者，一经查明属实，即撤销奖励，追回奖金，并根据情节轻重给予纪律处分。</w:t>
      </w:r>
    </w:p>
    <w:p>
      <w:pPr>
        <w:pStyle w:val="8"/>
        <w:spacing w:line="600" w:lineRule="exact"/>
        <w:ind w:firstLine="640"/>
        <w:rPr>
          <w:rFonts w:ascii="黑体" w:hAnsi="黑体" w:eastAsia="黑体"/>
          <w:sz w:val="32"/>
          <w:szCs w:val="32"/>
        </w:rPr>
      </w:pPr>
      <w:r>
        <w:rPr>
          <w:rFonts w:hint="eastAsia" w:ascii="黑体" w:hAnsi="黑体" w:eastAsia="黑体"/>
          <w:sz w:val="32"/>
          <w:szCs w:val="32"/>
        </w:rPr>
        <w:t>五、附则</w:t>
      </w:r>
    </w:p>
    <w:p>
      <w:pPr>
        <w:pStyle w:val="8"/>
        <w:spacing w:line="600" w:lineRule="exact"/>
        <w:ind w:firstLine="640"/>
        <w:rPr>
          <w:rFonts w:hint="eastAsia" w:ascii="仿宋" w:hAnsi="仿宋" w:eastAsia="仿宋"/>
          <w:sz w:val="32"/>
          <w:szCs w:val="32"/>
        </w:rPr>
      </w:pPr>
      <w:r>
        <w:rPr>
          <w:rFonts w:hint="eastAsia" w:ascii="仿宋" w:hAnsi="仿宋" w:eastAsia="仿宋"/>
          <w:sz w:val="32"/>
          <w:szCs w:val="32"/>
        </w:rPr>
        <w:t>本办法由经济学院研究生奖助学金工作小组负责解释。</w:t>
      </w:r>
    </w:p>
    <w:p>
      <w:pPr>
        <w:wordWrap w:val="0"/>
        <w:spacing w:line="360" w:lineRule="auto"/>
        <w:ind w:firstLine="640" w:firstLineChars="200"/>
        <w:jc w:val="right"/>
        <w:rPr>
          <w:rFonts w:ascii="Times New Roman" w:hAnsi="Times New Roman" w:eastAsia="仿宋" w:cs="Times New Roman"/>
          <w:sz w:val="32"/>
          <w:szCs w:val="32"/>
        </w:rPr>
      </w:pPr>
      <w:r>
        <w:rPr>
          <w:rFonts w:hint="eastAsia" w:eastAsia="仿宋" w:cs="Times New Roman"/>
          <w:sz w:val="32"/>
          <w:szCs w:val="32"/>
          <w:lang w:eastAsia="zh-CN"/>
        </w:rPr>
        <w:t>中国海洋大学</w:t>
      </w:r>
      <w:r>
        <w:rPr>
          <w:rFonts w:hint="eastAsia" w:ascii="Times New Roman" w:hAnsi="Times New Roman" w:eastAsia="仿宋" w:cs="Times New Roman"/>
          <w:sz w:val="32"/>
          <w:szCs w:val="32"/>
        </w:rPr>
        <w:t xml:space="preserve">经济学院 </w:t>
      </w:r>
    </w:p>
    <w:p>
      <w:pPr>
        <w:spacing w:line="360" w:lineRule="auto"/>
        <w:ind w:firstLine="640" w:firstLineChars="200"/>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022</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月</w:t>
      </w:r>
    </w:p>
    <w:p>
      <w:pPr>
        <w:spacing w:line="600" w:lineRule="exact"/>
        <w:rPr>
          <w:rFonts w:ascii="仿宋" w:hAnsi="仿宋" w:eastAsia="仿宋"/>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NDNmY2VhMjM3MzJhNDMwOGNkNTc0NzZkNjcyMzIifQ=="/>
  </w:docVars>
  <w:rsids>
    <w:rsidRoot w:val="00A14BA8"/>
    <w:rsid w:val="00005981"/>
    <w:rsid w:val="00065E64"/>
    <w:rsid w:val="0008312A"/>
    <w:rsid w:val="00132B1B"/>
    <w:rsid w:val="00137CFB"/>
    <w:rsid w:val="001978A4"/>
    <w:rsid w:val="001A6D11"/>
    <w:rsid w:val="001B06E6"/>
    <w:rsid w:val="001E6114"/>
    <w:rsid w:val="001E713E"/>
    <w:rsid w:val="001F3444"/>
    <w:rsid w:val="002009FC"/>
    <w:rsid w:val="00213820"/>
    <w:rsid w:val="00263161"/>
    <w:rsid w:val="002B02B3"/>
    <w:rsid w:val="002B3C1A"/>
    <w:rsid w:val="002B41F9"/>
    <w:rsid w:val="002D76B1"/>
    <w:rsid w:val="00300F1F"/>
    <w:rsid w:val="00323665"/>
    <w:rsid w:val="003252C3"/>
    <w:rsid w:val="003334FE"/>
    <w:rsid w:val="0033390D"/>
    <w:rsid w:val="00344EF9"/>
    <w:rsid w:val="00354E92"/>
    <w:rsid w:val="00362E89"/>
    <w:rsid w:val="003726BA"/>
    <w:rsid w:val="00390F7D"/>
    <w:rsid w:val="003D1A5F"/>
    <w:rsid w:val="00473EA6"/>
    <w:rsid w:val="004D3FB3"/>
    <w:rsid w:val="00554924"/>
    <w:rsid w:val="00560CDB"/>
    <w:rsid w:val="005C7671"/>
    <w:rsid w:val="006234C5"/>
    <w:rsid w:val="00653A75"/>
    <w:rsid w:val="00657B12"/>
    <w:rsid w:val="006A373B"/>
    <w:rsid w:val="006C3FBA"/>
    <w:rsid w:val="00756072"/>
    <w:rsid w:val="007A1FA9"/>
    <w:rsid w:val="007B5D7F"/>
    <w:rsid w:val="007F5156"/>
    <w:rsid w:val="00833C8F"/>
    <w:rsid w:val="00841E10"/>
    <w:rsid w:val="00852339"/>
    <w:rsid w:val="008805C8"/>
    <w:rsid w:val="00890F53"/>
    <w:rsid w:val="008C2AE4"/>
    <w:rsid w:val="008E7699"/>
    <w:rsid w:val="0094261C"/>
    <w:rsid w:val="00A14BA8"/>
    <w:rsid w:val="00A33A28"/>
    <w:rsid w:val="00A601F8"/>
    <w:rsid w:val="00A77FAF"/>
    <w:rsid w:val="00A8056A"/>
    <w:rsid w:val="00A831EB"/>
    <w:rsid w:val="00AC12FB"/>
    <w:rsid w:val="00AD70DD"/>
    <w:rsid w:val="00B15341"/>
    <w:rsid w:val="00B61767"/>
    <w:rsid w:val="00B82BEB"/>
    <w:rsid w:val="00B928BB"/>
    <w:rsid w:val="00BD53BF"/>
    <w:rsid w:val="00C057AB"/>
    <w:rsid w:val="00C3060F"/>
    <w:rsid w:val="00C53C6B"/>
    <w:rsid w:val="00C73D4D"/>
    <w:rsid w:val="00D429A0"/>
    <w:rsid w:val="00D5068E"/>
    <w:rsid w:val="00D81483"/>
    <w:rsid w:val="00D93762"/>
    <w:rsid w:val="00DB40DC"/>
    <w:rsid w:val="00DB6635"/>
    <w:rsid w:val="00F3546C"/>
    <w:rsid w:val="00F35562"/>
    <w:rsid w:val="00F4453E"/>
    <w:rsid w:val="00F73DF4"/>
    <w:rsid w:val="00F81DC7"/>
    <w:rsid w:val="00FE3D43"/>
    <w:rsid w:val="074823AA"/>
    <w:rsid w:val="0ED625AB"/>
    <w:rsid w:val="32270D50"/>
    <w:rsid w:val="457C499F"/>
    <w:rsid w:val="4DCF3D42"/>
    <w:rsid w:val="72DA0526"/>
    <w:rsid w:val="7E8F0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2240</Words>
  <Characters>2333</Characters>
  <Lines>16</Lines>
  <Paragraphs>4</Paragraphs>
  <TotalTime>0</TotalTime>
  <ScaleCrop>false</ScaleCrop>
  <LinksUpToDate>false</LinksUpToDate>
  <CharactersWithSpaces>2339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2021-09-13T09:47:00Z</dcterms:created>
  <dc:creator>刘俊君</dc:creator>
  <cp:lastModifiedBy>迟瑞娟</cp:lastModifiedBy>
  <dcterms:modified xsi:type="dcterms:W3CDTF">2022-09-13T01:39:25Z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6045B4334A1241B584B2FB9A5E3E5BBA</vt:lpwstr>
  </property>
</Properties>
</file>